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b/>
          <w:color w:val="000000"/>
          <w:sz w:val="24"/>
        </w:rPr>
      </w:pP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r>
        <w:rPr>
          <w:rFonts w:ascii="Times New Roman" w:eastAsia="Times New Roman" w:hAnsi="Times New Roman"/>
          <w:b/>
          <w:color w:val="000000"/>
          <w:sz w:val="24"/>
        </w:rPr>
        <w:t>Disabilities in the Workplace; Accommodations</w:t>
      </w: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p>
    <w:p w:rsidR="008E055B" w:rsidRDefault="008E0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color w:val="000000"/>
          <w:sz w:val="24"/>
        </w:rPr>
        <w:t>Name</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color w:val="000000"/>
          <w:sz w:val="24"/>
        </w:rPr>
        <w:t>Institution</w:t>
      </w:r>
      <w:r w:rsidR="008E055B">
        <w:rPr>
          <w:rFonts w:ascii="Times New Roman" w:eastAsia="Times New Roman" w:hAnsi="Times New Roman"/>
          <w:color w:val="000000"/>
          <w:sz w:val="24"/>
        </w:rPr>
        <w:t xml:space="preserve"> of Affiliation </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color w:val="000000"/>
          <w:sz w:val="24"/>
        </w:rPr>
        <w:t>Professor</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color w:val="000000"/>
          <w:sz w:val="24"/>
        </w:rPr>
        <w:t>Date</w:t>
      </w: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color w:val="000000"/>
          <w:sz w:val="24"/>
        </w:rPr>
      </w:pPr>
    </w:p>
    <w:p w:rsidR="0005541C" w:rsidRDefault="0005541C">
      <w:pP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D31DA7" w:rsidRDefault="00D31DA7"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b/>
          <w:color w:val="000000"/>
          <w:sz w:val="24"/>
        </w:rPr>
      </w:pP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b/>
          <w:color w:val="000000"/>
          <w:sz w:val="24"/>
        </w:rPr>
        <w:t xml:space="preserve">Disabilities in the </w:t>
      </w:r>
      <w:r w:rsidR="00D31DA7">
        <w:rPr>
          <w:rFonts w:ascii="Times New Roman" w:eastAsia="Times New Roman" w:hAnsi="Times New Roman"/>
          <w:b/>
          <w:color w:val="000000"/>
          <w:sz w:val="24"/>
        </w:rPr>
        <w:t>Workplace; Accommodations</w:t>
      </w:r>
    </w:p>
    <w:p w:rsidR="00D31DA7"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Banner Health Settles EEOC Disability Discrimination Lawsuit For</w:t>
      </w: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 xml:space="preserve">$255,000Case’Summary </w:t>
      </w:r>
      <w:r w:rsidR="00D31DA7">
        <w:rPr>
          <w:rFonts w:ascii="Times New Roman" w:eastAsia="Times New Roman" w:hAnsi="Times New Roman"/>
          <w:b/>
          <w:color w:val="000000"/>
          <w:sz w:val="24"/>
        </w:rPr>
        <w:t>and</w:t>
      </w:r>
      <w:r>
        <w:rPr>
          <w:rFonts w:ascii="Times New Roman" w:eastAsia="Times New Roman" w:hAnsi="Times New Roman"/>
          <w:b/>
          <w:color w:val="000000"/>
          <w:sz w:val="24"/>
        </w:rPr>
        <w:t xml:space="preserve"> Why </w:t>
      </w:r>
      <w:r w:rsidR="00D31DA7">
        <w:rPr>
          <w:rFonts w:ascii="Times New Roman" w:eastAsia="Times New Roman" w:hAnsi="Times New Roman"/>
          <w:b/>
          <w:color w:val="000000"/>
          <w:sz w:val="24"/>
        </w:rPr>
        <w:t>the</w:t>
      </w:r>
      <w:r>
        <w:rPr>
          <w:rFonts w:ascii="Times New Roman" w:eastAsia="Times New Roman" w:hAnsi="Times New Roman"/>
          <w:b/>
          <w:color w:val="000000"/>
          <w:sz w:val="24"/>
        </w:rPr>
        <w:t xml:space="preserve"> EEOC Sued </w:t>
      </w:r>
      <w:r w:rsidR="00D31DA7">
        <w:rPr>
          <w:rFonts w:ascii="Times New Roman" w:eastAsia="Times New Roman" w:hAnsi="Times New Roman"/>
          <w:b/>
          <w:color w:val="000000"/>
          <w:sz w:val="24"/>
        </w:rPr>
        <w:t>the</w:t>
      </w:r>
      <w:r>
        <w:rPr>
          <w:rFonts w:ascii="Times New Roman" w:eastAsia="Times New Roman" w:hAnsi="Times New Roman"/>
          <w:b/>
          <w:color w:val="000000"/>
          <w:sz w:val="24"/>
        </w:rPr>
        <w:t xml:space="preserve"> Company </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Banner Health is a health company. This case involved the Company firing a 21-year-old successful worker because of intellectual disability. The EEOC filed the lawsuit against the Company because the Company breached the mediation agreement it ha</w:t>
      </w:r>
      <w:r>
        <w:rPr>
          <w:rFonts w:ascii="Times New Roman" w:eastAsia="Times New Roman" w:hAnsi="Times New Roman"/>
          <w:color w:val="000000"/>
          <w:sz w:val="24"/>
        </w:rPr>
        <w:t>d entered into with the EEOC by firing an employee and failing to accommodate the employee on the basis that he had a disability. Banner was said to have hired Lee Fladmo in 1984 to work as a kitchen worker aiding at dietary</w:t>
      </w:r>
      <w:r>
        <w:rPr>
          <w:rFonts w:eastAsia="Times New Roman" w:hAnsi="Times New Roman"/>
          <w:color w:val="000000"/>
          <w:sz w:val="24"/>
        </w:rPr>
        <w:t>,</w:t>
      </w:r>
      <w:r>
        <w:rPr>
          <w:rFonts w:ascii="Times New Roman" w:eastAsia="Times New Roman" w:hAnsi="Times New Roman"/>
          <w:color w:val="000000"/>
          <w:sz w:val="24"/>
        </w:rPr>
        <w:t xml:space="preserve"> otherwise known as </w:t>
      </w:r>
      <w:r>
        <w:rPr>
          <w:rFonts w:eastAsia="Times New Roman" w:hAnsi="Times New Roman"/>
          <w:color w:val="000000"/>
          <w:sz w:val="24"/>
        </w:rPr>
        <w:t xml:space="preserve">a </w:t>
      </w:r>
      <w:r>
        <w:rPr>
          <w:rFonts w:ascii="Times New Roman" w:eastAsia="Times New Roman" w:hAnsi="Times New Roman"/>
          <w:color w:val="000000"/>
          <w:sz w:val="24"/>
        </w:rPr>
        <w:t>dietary a</w:t>
      </w:r>
      <w:r>
        <w:rPr>
          <w:rFonts w:ascii="Times New Roman" w:eastAsia="Times New Roman" w:hAnsi="Times New Roman"/>
          <w:color w:val="000000"/>
          <w:sz w:val="24"/>
        </w:rPr>
        <w:t>ide. Fladmo placed several requests on appropriate accommodation</w:t>
      </w:r>
      <w:r>
        <w:rPr>
          <w:rFonts w:eastAsia="Times New Roman" w:hAnsi="Times New Roman"/>
          <w:color w:val="000000"/>
          <w:sz w:val="24"/>
        </w:rPr>
        <w:t>,</w:t>
      </w:r>
      <w:r>
        <w:rPr>
          <w:rFonts w:ascii="Times New Roman" w:eastAsia="Times New Roman" w:hAnsi="Times New Roman"/>
          <w:color w:val="000000"/>
          <w:sz w:val="24"/>
        </w:rPr>
        <w:t xml:space="preserve"> but the Company ignored all his requests. After EEOC charged the Company, the Company entered into an agreement agreeing that it would no longer take any actions that regard Fladmo’s employm</w:t>
      </w:r>
      <w:r>
        <w:rPr>
          <w:rFonts w:ascii="Times New Roman" w:eastAsia="Times New Roman" w:hAnsi="Times New Roman"/>
          <w:color w:val="000000"/>
          <w:sz w:val="24"/>
        </w:rPr>
        <w:t>ent before letting the steps be known to Fladmo’s brother</w:t>
      </w:r>
      <w:r>
        <w:rPr>
          <w:rFonts w:eastAsia="Times New Roman" w:hAnsi="Times New Roman"/>
          <w:color w:val="000000"/>
          <w:sz w:val="24"/>
        </w:rPr>
        <w:t>,</w:t>
      </w:r>
      <w:r>
        <w:rPr>
          <w:rFonts w:ascii="Times New Roman" w:eastAsia="Times New Roman" w:hAnsi="Times New Roman"/>
          <w:color w:val="000000"/>
          <w:sz w:val="24"/>
        </w:rPr>
        <w:t xml:space="preserve"> who had Fladmo’s power of Attorney</w:t>
      </w:r>
      <w:r>
        <w:rPr>
          <w:rFonts w:ascii="Times New Roman" w:eastAsia="Times New Roman" w:hAnsi="Times New Roman"/>
          <w:b/>
          <w:color w:val="000000"/>
          <w:sz w:val="24"/>
        </w:rPr>
        <w:t>(</w:t>
      </w:r>
      <w:hyperlink w:history="1">
        <w:r>
          <w:rPr>
            <w:rStyle w:val="Hyperlink"/>
            <w:rFonts w:ascii="Times New Roman" w:eastAsia="Times New Roman" w:hAnsi="Times New Roman"/>
            <w:b/>
            <w:sz w:val="24"/>
          </w:rPr>
          <w:t>https://www.aeoc.gov&gt;7-30-12c</w:t>
        </w:r>
      </w:hyperlink>
      <w:r>
        <w:rPr>
          <w:rFonts w:ascii="Times New Roman" w:eastAsia="Times New Roman" w:hAnsi="Times New Roman"/>
          <w:b/>
          <w:color w:val="000000"/>
          <w:sz w:val="24"/>
        </w:rPr>
        <w:t>)</w:t>
      </w:r>
      <w:r>
        <w:rPr>
          <w:rFonts w:ascii="Times New Roman" w:eastAsia="Times New Roman" w:hAnsi="Times New Roman"/>
          <w:color w:val="000000"/>
          <w:sz w:val="24"/>
        </w:rPr>
        <w:t>. However</w:t>
      </w:r>
      <w:r>
        <w:rPr>
          <w:rFonts w:eastAsia="Times New Roman" w:hAnsi="Times New Roman"/>
          <w:color w:val="000000"/>
          <w:sz w:val="24"/>
        </w:rPr>
        <w:t>,</w:t>
      </w:r>
      <w:r>
        <w:rPr>
          <w:rFonts w:ascii="Times New Roman" w:eastAsia="Times New Roman" w:hAnsi="Times New Roman"/>
          <w:color w:val="000000"/>
          <w:sz w:val="24"/>
        </w:rPr>
        <w:t xml:space="preserve"> after three years, Fladmo presented yet another request for accommodation. Still, Banner</w:t>
      </w:r>
      <w:r>
        <w:rPr>
          <w:rFonts w:eastAsia="Times New Roman" w:hAnsi="Times New Roman"/>
          <w:color w:val="000000"/>
          <w:sz w:val="24"/>
        </w:rPr>
        <w:t>,</w:t>
      </w:r>
      <w:r>
        <w:rPr>
          <w:rFonts w:ascii="Times New Roman" w:eastAsia="Times New Roman" w:hAnsi="Times New Roman"/>
          <w:color w:val="000000"/>
          <w:sz w:val="24"/>
        </w:rPr>
        <w:t xml:space="preserve"> besides refusing to</w:t>
      </w:r>
      <w:r>
        <w:rPr>
          <w:rFonts w:ascii="Times New Roman" w:eastAsia="Times New Roman" w:hAnsi="Times New Roman"/>
          <w:color w:val="000000"/>
          <w:sz w:val="24"/>
        </w:rPr>
        <w:t xml:space="preserve"> offer</w:t>
      </w:r>
      <w:r>
        <w:rPr>
          <w:rFonts w:eastAsia="Times New Roman" w:hAnsi="Times New Roman"/>
          <w:color w:val="000000"/>
          <w:sz w:val="24"/>
        </w:rPr>
        <w:t>,</w:t>
      </w:r>
      <w:r>
        <w:rPr>
          <w:rFonts w:ascii="Times New Roman" w:eastAsia="Times New Roman" w:hAnsi="Times New Roman"/>
          <w:color w:val="000000"/>
          <w:sz w:val="24"/>
        </w:rPr>
        <w:t xml:space="preserve"> also declined to discuss the issue with Fladmo’s brother violating the agreement and finally fired Fladmo. </w:t>
      </w: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EEOC Sues Midwest Regional Medical Center For Disability Discrimination</w:t>
      </w: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 xml:space="preserve">Case' Summary </w:t>
      </w:r>
      <w:r w:rsidR="008E055B">
        <w:rPr>
          <w:rFonts w:ascii="Times New Roman" w:eastAsia="Times New Roman" w:hAnsi="Times New Roman"/>
          <w:b/>
          <w:color w:val="000000"/>
          <w:sz w:val="24"/>
        </w:rPr>
        <w:t>and</w:t>
      </w:r>
      <w:r>
        <w:rPr>
          <w:rFonts w:ascii="Times New Roman" w:eastAsia="Times New Roman" w:hAnsi="Times New Roman"/>
          <w:b/>
          <w:color w:val="000000"/>
          <w:sz w:val="24"/>
        </w:rPr>
        <w:t xml:space="preserve"> Why </w:t>
      </w:r>
      <w:r w:rsidR="008E055B">
        <w:rPr>
          <w:rFonts w:ascii="Times New Roman" w:eastAsia="Times New Roman" w:hAnsi="Times New Roman"/>
          <w:b/>
          <w:color w:val="000000"/>
          <w:sz w:val="24"/>
        </w:rPr>
        <w:t>the</w:t>
      </w:r>
      <w:r>
        <w:rPr>
          <w:rFonts w:ascii="Times New Roman" w:eastAsia="Times New Roman" w:hAnsi="Times New Roman"/>
          <w:b/>
          <w:color w:val="000000"/>
          <w:sz w:val="24"/>
        </w:rPr>
        <w:t xml:space="preserve"> EEOC Sued the Company</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r>
        <w:rPr>
          <w:rFonts w:ascii="Times New Roman" w:eastAsia="Times New Roman" w:hAnsi="Times New Roman"/>
          <w:color w:val="000000"/>
          <w:sz w:val="24"/>
        </w:rPr>
        <w:t xml:space="preserve">Midwest Regional </w:t>
      </w:r>
      <w:r>
        <w:rPr>
          <w:rFonts w:ascii="Times New Roman" w:eastAsia="Times New Roman" w:hAnsi="Times New Roman"/>
          <w:color w:val="000000"/>
          <w:sz w:val="24"/>
        </w:rPr>
        <w:t>Center is an acute care hospital. The hospital</w:t>
      </w:r>
      <w:r>
        <w:rPr>
          <w:rFonts w:eastAsia="Times New Roman" w:hAnsi="Times New Roman"/>
          <w:color w:val="000000"/>
          <w:sz w:val="24"/>
        </w:rPr>
        <w:t>,</w:t>
      </w:r>
      <w:r>
        <w:rPr>
          <w:rFonts w:ascii="Times New Roman" w:eastAsia="Times New Roman" w:hAnsi="Times New Roman"/>
          <w:color w:val="000000"/>
          <w:sz w:val="24"/>
        </w:rPr>
        <w:t xml:space="preserve"> together with a for-profit Oklahoma limited liability cooperation, violated disability laws by firing an employee because she had cancer and was undergoing cancer treatment (</w:t>
      </w:r>
      <w:hyperlink w:history="1">
        <w:r>
          <w:rPr>
            <w:rStyle w:val="Hyperlink"/>
            <w:rFonts w:ascii="Times New Roman" w:eastAsia="Times New Roman" w:hAnsi="Times New Roman"/>
            <w:b/>
            <w:sz w:val="24"/>
          </w:rPr>
          <w:t>https://www.aeoc.gov&gt;7</w:t>
        </w:r>
        <w:r>
          <w:rPr>
            <w:rStyle w:val="Hyperlink"/>
            <w:rFonts w:ascii="Times New Roman" w:eastAsia="Times New Roman" w:hAnsi="Times New Roman"/>
            <w:b/>
            <w:sz w:val="24"/>
          </w:rPr>
          <w:t>-30-13a</w:t>
        </w:r>
      </w:hyperlink>
      <w:r>
        <w:rPr>
          <w:rStyle w:val="Hyperlink"/>
          <w:rFonts w:ascii="Times New Roman" w:eastAsia="Times New Roman" w:hAnsi="Times New Roman"/>
          <w:b/>
          <w:sz w:val="24"/>
        </w:rPr>
        <w:t>)</w:t>
      </w:r>
      <w:r>
        <w:rPr>
          <w:rFonts w:ascii="Times New Roman" w:eastAsia="Times New Roman" w:hAnsi="Times New Roman"/>
          <w:b/>
          <w:color w:val="000000"/>
          <w:sz w:val="24"/>
        </w:rPr>
        <w:t xml:space="preserve">. </w:t>
      </w:r>
      <w:r>
        <w:rPr>
          <w:rFonts w:ascii="Times New Roman" w:eastAsia="Times New Roman" w:hAnsi="Times New Roman"/>
          <w:color w:val="000000"/>
          <w:sz w:val="24"/>
        </w:rPr>
        <w:lastRenderedPageBreak/>
        <w:t>The EEOC filed the lawsuit because Midwest Center discriminated against Withers</w:t>
      </w:r>
      <w:r>
        <w:rPr>
          <w:rFonts w:eastAsia="Times New Roman" w:hAnsi="Times New Roman"/>
          <w:color w:val="000000"/>
          <w:sz w:val="24"/>
        </w:rPr>
        <w:t>,</w:t>
      </w:r>
      <w:r>
        <w:rPr>
          <w:rFonts w:ascii="Times New Roman" w:eastAsia="Times New Roman" w:hAnsi="Times New Roman"/>
          <w:color w:val="000000"/>
          <w:sz w:val="24"/>
        </w:rPr>
        <w:t xml:space="preserve"> a nurse who contracted cancer and was fired for failure to go to w</w:t>
      </w:r>
      <w:bookmarkStart w:id="0" w:name="_GoBack"/>
      <w:bookmarkEnd w:id="0"/>
      <w:r>
        <w:rPr>
          <w:rFonts w:ascii="Times New Roman" w:eastAsia="Times New Roman" w:hAnsi="Times New Roman"/>
          <w:color w:val="000000"/>
          <w:sz w:val="24"/>
        </w:rPr>
        <w:t>ork</w:t>
      </w:r>
      <w:r>
        <w:rPr>
          <w:rFonts w:eastAsia="Times New Roman" w:hAnsi="Times New Roman"/>
          <w:color w:val="000000"/>
          <w:sz w:val="24"/>
        </w:rPr>
        <w:t>,</w:t>
      </w:r>
      <w:r>
        <w:rPr>
          <w:rFonts w:ascii="Times New Roman" w:eastAsia="Times New Roman" w:hAnsi="Times New Roman"/>
          <w:color w:val="000000"/>
          <w:sz w:val="24"/>
        </w:rPr>
        <w:t xml:space="preserve"> yet she was on cancer treatment.</w:t>
      </w: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 xml:space="preserve">The Lawsuit Could Have Been Avoided With Appropriate </w:t>
      </w:r>
      <w:r>
        <w:rPr>
          <w:rFonts w:ascii="Times New Roman" w:eastAsia="Times New Roman" w:hAnsi="Times New Roman"/>
          <w:b/>
          <w:color w:val="000000"/>
          <w:sz w:val="24"/>
        </w:rPr>
        <w:t>Accommodations</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 xml:space="preserve">Banner Health Company's case could have been avoided if the Company listened to Fladmo's accommodation requests the Company should have heard to Fladmo's accommodation requests and analyze them to ascertain that the accommodations are </w:t>
      </w:r>
      <w:r w:rsidR="008E055B">
        <w:rPr>
          <w:rFonts w:ascii="Times New Roman" w:eastAsia="Times New Roman" w:hAnsi="Times New Roman"/>
          <w:color w:val="000000"/>
          <w:sz w:val="24"/>
        </w:rPr>
        <w:t>reasonable (</w:t>
      </w:r>
      <w:r>
        <w:rPr>
          <w:rFonts w:ascii="Times New Roman" w:eastAsia="Times New Roman" w:hAnsi="Times New Roman"/>
          <w:color w:val="000000"/>
          <w:sz w:val="24"/>
        </w:rPr>
        <w:t xml:space="preserve">https://www.dol.gov/general/topic/disability/jobaccommodations). The appropriate and reasonable </w:t>
      </w:r>
      <w:r w:rsidR="008E055B">
        <w:rPr>
          <w:rFonts w:ascii="Times New Roman" w:eastAsia="Times New Roman" w:hAnsi="Times New Roman"/>
          <w:color w:val="000000"/>
          <w:sz w:val="24"/>
        </w:rPr>
        <w:t>accommodations</w:t>
      </w:r>
      <w:r w:rsidR="008E055B">
        <w:rPr>
          <w:rFonts w:eastAsia="Times New Roman" w:hAnsi="Times New Roman"/>
          <w:color w:val="000000"/>
          <w:sz w:val="24"/>
        </w:rPr>
        <w:t>,</w:t>
      </w:r>
      <w:r w:rsidR="008E055B">
        <w:rPr>
          <w:rFonts w:ascii="Times New Roman" w:eastAsia="Times New Roman" w:hAnsi="Times New Roman"/>
          <w:color w:val="000000"/>
          <w:sz w:val="24"/>
        </w:rPr>
        <w:t xml:space="preserve"> like</w:t>
      </w:r>
      <w:r>
        <w:rPr>
          <w:rFonts w:ascii="Times New Roman" w:eastAsia="Times New Roman" w:hAnsi="Times New Roman"/>
          <w:color w:val="000000"/>
          <w:sz w:val="24"/>
        </w:rPr>
        <w:t xml:space="preserve"> preparing a checklist for Fladmo</w:t>
      </w:r>
      <w:r>
        <w:rPr>
          <w:rFonts w:eastAsia="Times New Roman" w:hAnsi="Times New Roman"/>
          <w:color w:val="000000"/>
          <w:sz w:val="24"/>
        </w:rPr>
        <w:t>,</w:t>
      </w:r>
      <w:r w:rsidR="008E055B">
        <w:rPr>
          <w:rFonts w:eastAsia="Times New Roman" w:hAnsi="Times New Roman"/>
          <w:color w:val="000000"/>
          <w:sz w:val="24"/>
        </w:rPr>
        <w:t xml:space="preserve"> </w:t>
      </w:r>
      <w:r>
        <w:rPr>
          <w:rFonts w:ascii="Times New Roman" w:eastAsia="Times New Roman" w:hAnsi="Times New Roman"/>
          <w:color w:val="000000"/>
          <w:sz w:val="24"/>
        </w:rPr>
        <w:t>should then have been granted him. The granting of Fladmo’s accommodation requests on condition that t</w:t>
      </w:r>
      <w:r>
        <w:rPr>
          <w:rFonts w:ascii="Times New Roman" w:eastAsia="Times New Roman" w:hAnsi="Times New Roman"/>
          <w:color w:val="000000"/>
          <w:sz w:val="24"/>
        </w:rPr>
        <w:t xml:space="preserve">hey were reasonable would have helped the Company avoid being sued for discriminating against Fladmo as a person living with a disability. The Company would further avoided the lawsuit by acting in line with the agreement on </w:t>
      </w:r>
      <w:r>
        <w:rPr>
          <w:rFonts w:eastAsia="Times New Roman" w:hAnsi="Times New Roman"/>
          <w:color w:val="000000"/>
          <w:sz w:val="24"/>
        </w:rPr>
        <w:t xml:space="preserve">the </w:t>
      </w:r>
      <w:r>
        <w:rPr>
          <w:rFonts w:ascii="Times New Roman" w:eastAsia="Times New Roman" w:hAnsi="Times New Roman"/>
          <w:color w:val="000000"/>
          <w:sz w:val="24"/>
        </w:rPr>
        <w:t>accommodation they had ente</w:t>
      </w:r>
      <w:r>
        <w:rPr>
          <w:rFonts w:ascii="Times New Roman" w:eastAsia="Times New Roman" w:hAnsi="Times New Roman"/>
          <w:color w:val="000000"/>
          <w:sz w:val="24"/>
        </w:rPr>
        <w:t>red into with Fladmo</w:t>
      </w:r>
      <w:r>
        <w:rPr>
          <w:rFonts w:eastAsia="Times New Roman" w:hAnsi="Times New Roman"/>
          <w:color w:val="000000"/>
          <w:sz w:val="24"/>
        </w:rPr>
        <w:t>,</w:t>
      </w:r>
      <w:r>
        <w:rPr>
          <w:rFonts w:ascii="Times New Roman" w:eastAsia="Times New Roman" w:hAnsi="Times New Roman"/>
          <w:color w:val="000000"/>
          <w:sz w:val="24"/>
        </w:rPr>
        <w:t xml:space="preserve"> including not making any decisions that concern Fladmo without involving Fladmo’s</w:t>
      </w:r>
      <w:r w:rsidR="008E055B">
        <w:rPr>
          <w:rFonts w:ascii="Times New Roman" w:eastAsia="Times New Roman" w:hAnsi="Times New Roman"/>
          <w:color w:val="000000"/>
          <w:sz w:val="24"/>
        </w:rPr>
        <w:t xml:space="preserve"> </w:t>
      </w:r>
      <w:r>
        <w:rPr>
          <w:rFonts w:ascii="Times New Roman" w:eastAsia="Times New Roman" w:hAnsi="Times New Roman"/>
          <w:color w:val="000000"/>
          <w:sz w:val="24"/>
        </w:rPr>
        <w:t>brother</w:t>
      </w:r>
      <w:r>
        <w:rPr>
          <w:rFonts w:eastAsia="Times New Roman" w:hAnsi="Times New Roman"/>
          <w:color w:val="000000"/>
          <w:sz w:val="24"/>
        </w:rPr>
        <w:t>,</w:t>
      </w:r>
      <w:r>
        <w:rPr>
          <w:rFonts w:ascii="Times New Roman" w:eastAsia="Times New Roman" w:hAnsi="Times New Roman"/>
          <w:color w:val="000000"/>
          <w:sz w:val="24"/>
        </w:rPr>
        <w:t xml:space="preserve"> who had Fladmo’s power of Attorney.</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 xml:space="preserve">As for </w:t>
      </w:r>
      <w:r>
        <w:rPr>
          <w:rFonts w:eastAsia="Times New Roman" w:hAnsi="Times New Roman"/>
          <w:color w:val="000000"/>
          <w:sz w:val="24"/>
        </w:rPr>
        <w:t xml:space="preserve">the </w:t>
      </w:r>
      <w:r>
        <w:rPr>
          <w:rFonts w:ascii="Times New Roman" w:eastAsia="Times New Roman" w:hAnsi="Times New Roman"/>
          <w:color w:val="000000"/>
          <w:sz w:val="24"/>
        </w:rPr>
        <w:t xml:space="preserve">Midwest Regional Center case, the lawsuit could also have been avoided if Wither's accommodation </w:t>
      </w:r>
      <w:r>
        <w:rPr>
          <w:rFonts w:ascii="Times New Roman" w:eastAsia="Times New Roman" w:hAnsi="Times New Roman"/>
          <w:color w:val="000000"/>
          <w:sz w:val="24"/>
        </w:rPr>
        <w:t>requests were granted. The lawsuit against the center is based on the discrimination of Wither by firing her while she was undergoing cancer treatments. The Company</w:t>
      </w:r>
      <w:r>
        <w:rPr>
          <w:rFonts w:eastAsia="Times New Roman" w:hAnsi="Times New Roman"/>
          <w:color w:val="000000"/>
          <w:sz w:val="24"/>
        </w:rPr>
        <w:t>,</w:t>
      </w:r>
      <w:r>
        <w:rPr>
          <w:rFonts w:ascii="Times New Roman" w:eastAsia="Times New Roman" w:hAnsi="Times New Roman"/>
          <w:color w:val="000000"/>
          <w:sz w:val="24"/>
        </w:rPr>
        <w:t xml:space="preserve"> instead</w:t>
      </w:r>
      <w:r>
        <w:rPr>
          <w:rFonts w:eastAsia="Times New Roman" w:hAnsi="Times New Roman"/>
          <w:color w:val="000000"/>
          <w:sz w:val="24"/>
        </w:rPr>
        <w:t>,</w:t>
      </w:r>
      <w:r>
        <w:rPr>
          <w:rFonts w:ascii="Times New Roman" w:eastAsia="Times New Roman" w:hAnsi="Times New Roman"/>
          <w:color w:val="000000"/>
          <w:sz w:val="24"/>
        </w:rPr>
        <w:t xml:space="preserve"> should have given Wither a flexible work schedule to avoid being sued.</w:t>
      </w: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Accommodat</w:t>
      </w:r>
      <w:r>
        <w:rPr>
          <w:rFonts w:ascii="Times New Roman" w:eastAsia="Times New Roman" w:hAnsi="Times New Roman"/>
          <w:b/>
          <w:color w:val="000000"/>
          <w:sz w:val="24"/>
        </w:rPr>
        <w:t>ions Being</w:t>
      </w:r>
      <w:r w:rsidR="002C491D">
        <w:rPr>
          <w:rFonts w:ascii="Times New Roman" w:eastAsia="Times New Roman" w:hAnsi="Times New Roman"/>
          <w:b/>
          <w:color w:val="000000"/>
          <w:sz w:val="24"/>
        </w:rPr>
        <w:t xml:space="preserve"> Sought </w:t>
      </w:r>
      <w:r w:rsidR="008E055B">
        <w:rPr>
          <w:rFonts w:ascii="Times New Roman" w:eastAsia="Times New Roman" w:hAnsi="Times New Roman"/>
          <w:b/>
          <w:color w:val="000000"/>
          <w:sz w:val="24"/>
        </w:rPr>
        <w:t>and</w:t>
      </w:r>
      <w:r w:rsidR="002C491D">
        <w:rPr>
          <w:rFonts w:ascii="Times New Roman" w:eastAsia="Times New Roman" w:hAnsi="Times New Roman"/>
          <w:b/>
          <w:color w:val="000000"/>
          <w:sz w:val="24"/>
        </w:rPr>
        <w:t xml:space="preserve"> Are Causing Undue Hardship </w:t>
      </w:r>
      <w:r w:rsidR="008E055B">
        <w:rPr>
          <w:rFonts w:ascii="Times New Roman" w:eastAsia="Times New Roman" w:hAnsi="Times New Roman"/>
          <w:b/>
          <w:color w:val="000000"/>
          <w:sz w:val="24"/>
        </w:rPr>
        <w:t>to</w:t>
      </w:r>
      <w:r w:rsidR="002C491D">
        <w:rPr>
          <w:rFonts w:ascii="Times New Roman" w:eastAsia="Times New Roman" w:hAnsi="Times New Roman"/>
          <w:b/>
          <w:color w:val="000000"/>
          <w:sz w:val="24"/>
        </w:rPr>
        <w:t xml:space="preserve"> </w:t>
      </w:r>
      <w:r w:rsidR="008E055B">
        <w:rPr>
          <w:rFonts w:ascii="Times New Roman" w:eastAsia="Times New Roman" w:hAnsi="Times New Roman"/>
          <w:b/>
          <w:color w:val="000000"/>
          <w:sz w:val="24"/>
        </w:rPr>
        <w:t>the</w:t>
      </w:r>
      <w:r w:rsidR="002C491D">
        <w:rPr>
          <w:rFonts w:ascii="Times New Roman" w:eastAsia="Times New Roman" w:hAnsi="Times New Roman"/>
          <w:b/>
          <w:color w:val="000000"/>
          <w:sz w:val="24"/>
        </w:rPr>
        <w:t xml:space="preserve"> Company</w:t>
      </w:r>
    </w:p>
    <w:p w:rsidR="0005541C" w:rsidRPr="008E055B" w:rsidRDefault="00C22D75" w:rsidP="008E0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Withers concurrent requests for sick leaves caused undue hardship to the Company (https://www.upcounsel.com/undue-hardship). Withers being a nurse at the center, failing to go to work for seve</w:t>
      </w:r>
      <w:r>
        <w:rPr>
          <w:rFonts w:ascii="Times New Roman" w:eastAsia="Times New Roman" w:hAnsi="Times New Roman"/>
          <w:color w:val="000000"/>
          <w:sz w:val="24"/>
        </w:rPr>
        <w:t>ral days, meant that the center had to incur extra costs of paying another nurse to perform the duties Withers should have performed.</w:t>
      </w:r>
    </w:p>
    <w:p w:rsidR="00D31DA7"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lastRenderedPageBreak/>
        <w:t>How Losing A Lawsuit Involving Disabilities In The Work Place Might Harm My</w:t>
      </w:r>
    </w:p>
    <w:p w:rsidR="0005541C"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Company</w:t>
      </w:r>
    </w:p>
    <w:p w:rsidR="0005541C" w:rsidRDefault="00C22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My Company'</w:t>
      </w:r>
      <w:r>
        <w:rPr>
          <w:rFonts w:eastAsia="Times New Roman" w:hAnsi="Times New Roman"/>
          <w:color w:val="000000"/>
          <w:sz w:val="24"/>
        </w:rPr>
        <w:t>s</w:t>
      </w:r>
      <w:r>
        <w:rPr>
          <w:rFonts w:ascii="Times New Roman" w:eastAsia="Times New Roman" w:hAnsi="Times New Roman"/>
          <w:color w:val="000000"/>
          <w:sz w:val="24"/>
        </w:rPr>
        <w:t xml:space="preserve"> reputation would be ruined as people will be associating my Company with insensitivity and impunity. Compensating the discriminated individuals would also cost my Company a lot of funds</w:t>
      </w:r>
      <w:r>
        <w:rPr>
          <w:rFonts w:eastAsia="Times New Roman" w:hAnsi="Times New Roman"/>
          <w:color w:val="000000"/>
          <w:sz w:val="24"/>
        </w:rPr>
        <w:t>,</w:t>
      </w:r>
      <w:r>
        <w:rPr>
          <w:rFonts w:ascii="Times New Roman" w:eastAsia="Times New Roman" w:hAnsi="Times New Roman"/>
          <w:color w:val="000000"/>
          <w:sz w:val="24"/>
        </w:rPr>
        <w:t xml:space="preserve"> which would have been used to grow and expand the Company. From the </w:t>
      </w:r>
      <w:r>
        <w:rPr>
          <w:rFonts w:ascii="Times New Roman" w:eastAsia="Times New Roman" w:hAnsi="Times New Roman"/>
          <w:color w:val="000000"/>
          <w:sz w:val="24"/>
        </w:rPr>
        <w:t>case of Banner Health and Midwest Center, compensations can be very costly.</w:t>
      </w: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05541C" w:rsidRPr="00D31DA7"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r w:rsidRPr="00D31DA7">
        <w:rPr>
          <w:rFonts w:ascii="Times New Roman" w:eastAsia="Times New Roman" w:hAnsi="Times New Roman"/>
          <w:b/>
          <w:color w:val="000000"/>
          <w:sz w:val="24"/>
        </w:rPr>
        <w:lastRenderedPageBreak/>
        <w:t>References</w:t>
      </w:r>
    </w:p>
    <w:p w:rsidR="004A3E23" w:rsidRDefault="004A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Times New Roman" w:eastAsia="Times New Roman" w:hAnsi="Times New Roman"/>
          <w:b/>
          <w:color w:val="000000"/>
          <w:sz w:val="24"/>
        </w:rPr>
      </w:pPr>
      <w:hyperlink w:history="1">
        <w:r>
          <w:rPr>
            <w:rStyle w:val="Hyperlink"/>
            <w:rFonts w:ascii="Times New Roman" w:eastAsia="Times New Roman" w:hAnsi="Times New Roman"/>
            <w:b/>
            <w:sz w:val="24"/>
          </w:rPr>
          <w:t>https://www.aeoc.gov&gt;7-30-12c</w:t>
        </w:r>
      </w:hyperlink>
    </w:p>
    <w:p w:rsidR="004A3E23" w:rsidRDefault="004A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Times New Roman" w:eastAsia="Times New Roman" w:hAnsi="Times New Roman"/>
          <w:b/>
          <w:color w:val="000000"/>
          <w:sz w:val="24"/>
        </w:rPr>
      </w:pPr>
      <w:hyperlink w:history="1">
        <w:r>
          <w:rPr>
            <w:rStyle w:val="Hyperlink"/>
            <w:rFonts w:ascii="Times New Roman" w:eastAsia="Times New Roman" w:hAnsi="Times New Roman"/>
            <w:b/>
            <w:sz w:val="24"/>
          </w:rPr>
          <w:t>https://www.aeoc.gov&gt;7-30-13a</w:t>
        </w:r>
      </w:hyperlink>
    </w:p>
    <w:p w:rsidR="004A3E23" w:rsidRDefault="004A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Times New Roman" w:eastAsia="Times New Roman" w:hAnsi="Times New Roman"/>
          <w:color w:val="000000"/>
          <w:sz w:val="24"/>
        </w:rPr>
      </w:pPr>
      <w:r>
        <w:rPr>
          <w:rFonts w:ascii="Times New Roman" w:eastAsia="Times New Roman" w:hAnsi="Times New Roman"/>
          <w:color w:val="000000"/>
          <w:sz w:val="24"/>
        </w:rPr>
        <w:t>U.S. Department of Labor. (n.d.). Job accommodations. Retrieved September 11, 2019, from https://www.dol.gov/general/topic/disability/jobaccommodations</w:t>
      </w:r>
    </w:p>
    <w:p w:rsidR="004A3E23" w:rsidRDefault="004A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Times New Roman" w:eastAsia="Times New Roman" w:hAnsi="Times New Roman"/>
          <w:color w:val="000000"/>
          <w:sz w:val="24"/>
        </w:rPr>
      </w:pPr>
      <w:r>
        <w:rPr>
          <w:rFonts w:ascii="Times New Roman" w:eastAsia="Times New Roman" w:hAnsi="Times New Roman"/>
          <w:color w:val="000000"/>
          <w:sz w:val="24"/>
        </w:rPr>
        <w:t>Upcounsel. (n.d.). Undue hardship: Everything you need to know. Retrieved September 11, 2019, from https://www.upcounsel.com/undue-hardship</w:t>
      </w: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05541C" w:rsidRDefault="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05541C" w:rsidRDefault="0005541C">
      <w:pPr>
        <w:rPr>
          <w:rFonts w:ascii="Times New Roman" w:hAnsi="Times New Roman"/>
          <w:sz w:val="24"/>
        </w:rPr>
      </w:pPr>
    </w:p>
    <w:p w:rsidR="0005541C" w:rsidRDefault="0005541C">
      <w:pPr>
        <w:rPr>
          <w:rFonts w:ascii="Times New Roman" w:hAnsi="Times New Roman"/>
          <w:sz w:val="24"/>
        </w:rPr>
      </w:pPr>
    </w:p>
    <w:sectPr w:rsidR="0005541C" w:rsidSect="00D31D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D75" w:rsidRDefault="00C22D75" w:rsidP="007D1CE5">
      <w:pPr>
        <w:spacing w:line="240" w:lineRule="auto"/>
      </w:pPr>
      <w:r>
        <w:separator/>
      </w:r>
    </w:p>
  </w:endnote>
  <w:endnote w:type="continuationSeparator" w:id="1">
    <w:p w:rsidR="00C22D75" w:rsidRDefault="00C22D75" w:rsidP="007D1CE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D75" w:rsidRDefault="00C22D75" w:rsidP="007D1CE5">
      <w:pPr>
        <w:spacing w:line="240" w:lineRule="auto"/>
      </w:pPr>
      <w:r>
        <w:separator/>
      </w:r>
    </w:p>
  </w:footnote>
  <w:footnote w:type="continuationSeparator" w:id="1">
    <w:p w:rsidR="00C22D75" w:rsidRDefault="00C22D75" w:rsidP="007D1CE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A7" w:rsidRPr="008E055B" w:rsidRDefault="00C22D75" w:rsidP="00D31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color w:val="000000"/>
        <w:sz w:val="24"/>
      </w:rPr>
    </w:pPr>
    <w:r w:rsidRPr="00D31DA7">
      <w:rPr>
        <w:rFonts w:ascii="Times New Roman" w:eastAsia="Times New Roman" w:hAnsi="Times New Roman"/>
        <w:color w:val="000000"/>
        <w:sz w:val="24"/>
      </w:rPr>
      <w:t>DISABILITIES IN THE WORKPLACE; ACCOMMODATIONS</w:t>
    </w:r>
    <w:sdt>
      <w:sdtPr>
        <w:rPr>
          <w:rFonts w:ascii="Times New Roman" w:hAnsi="Times New Roman"/>
          <w:sz w:val="24"/>
        </w:rPr>
        <w:id w:val="4780182"/>
        <w:docPartObj>
          <w:docPartGallery w:val="Page Numbers (Top of Page)"/>
          <w:docPartUnique/>
        </w:docPartObj>
      </w:sdtPr>
      <w:sdtContent>
        <w:r w:rsidRPr="008E055B">
          <w:rPr>
            <w:rFonts w:ascii="Times New Roman" w:hAnsi="Times New Roman"/>
            <w:sz w:val="24"/>
          </w:rPr>
          <w:t xml:space="preserve">             </w:t>
        </w:r>
        <w:r w:rsidR="008E055B">
          <w:rPr>
            <w:rFonts w:ascii="Times New Roman" w:hAnsi="Times New Roman"/>
            <w:sz w:val="24"/>
          </w:rPr>
          <w:t xml:space="preserve">                 </w:t>
        </w:r>
        <w:r w:rsidRPr="008E055B">
          <w:rPr>
            <w:rFonts w:ascii="Times New Roman" w:hAnsi="Times New Roman"/>
            <w:sz w:val="24"/>
          </w:rPr>
          <w:t xml:space="preserve">         </w:t>
        </w:r>
        <w:r w:rsidR="007D1CE5" w:rsidRPr="008E055B">
          <w:rPr>
            <w:rFonts w:ascii="Times New Roman" w:hAnsi="Times New Roman"/>
            <w:sz w:val="24"/>
          </w:rPr>
          <w:fldChar w:fldCharType="begin"/>
        </w:r>
        <w:r w:rsidRPr="008E055B">
          <w:rPr>
            <w:rFonts w:ascii="Times New Roman" w:hAnsi="Times New Roman"/>
            <w:sz w:val="24"/>
          </w:rPr>
          <w:instrText xml:space="preserve"> PAGE   \* MERGEFORMAT </w:instrText>
        </w:r>
        <w:r w:rsidR="007D1CE5" w:rsidRPr="008E055B">
          <w:rPr>
            <w:rFonts w:ascii="Times New Roman" w:hAnsi="Times New Roman"/>
            <w:sz w:val="24"/>
          </w:rPr>
          <w:fldChar w:fldCharType="separate"/>
        </w:r>
        <w:r w:rsidR="004A3E23">
          <w:rPr>
            <w:rFonts w:ascii="Times New Roman" w:hAnsi="Times New Roman"/>
            <w:noProof/>
            <w:sz w:val="24"/>
          </w:rPr>
          <w:t>5</w:t>
        </w:r>
        <w:r w:rsidR="007D1CE5" w:rsidRPr="008E055B">
          <w:rPr>
            <w:rFonts w:ascii="Times New Roman" w:hAnsi="Times New Roman"/>
            <w:noProof/>
            <w:sz w:val="24"/>
          </w:rPr>
          <w:fldChar w:fldCharType="end"/>
        </w:r>
      </w:sdtContent>
    </w:sdt>
  </w:p>
  <w:p w:rsidR="0005541C" w:rsidRDefault="000554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80181"/>
      <w:docPartObj>
        <w:docPartGallery w:val="Page Numbers (Top of Page)"/>
        <w:docPartUnique/>
      </w:docPartObj>
    </w:sdtPr>
    <w:sdtContent>
      <w:p w:rsidR="00D31DA7" w:rsidRDefault="007D1CE5">
        <w:pPr>
          <w:pStyle w:val="Header"/>
          <w:jc w:val="right"/>
        </w:pPr>
        <w:r w:rsidRPr="008E055B">
          <w:rPr>
            <w:rFonts w:ascii="Times New Roman" w:hAnsi="Times New Roman"/>
            <w:sz w:val="24"/>
          </w:rPr>
          <w:fldChar w:fldCharType="begin"/>
        </w:r>
        <w:r w:rsidR="00C22D75" w:rsidRPr="008E055B">
          <w:rPr>
            <w:rFonts w:ascii="Times New Roman" w:hAnsi="Times New Roman"/>
            <w:sz w:val="24"/>
          </w:rPr>
          <w:instrText xml:space="preserve"> PAGE   \* MERGEFORMAT </w:instrText>
        </w:r>
        <w:r w:rsidRPr="008E055B">
          <w:rPr>
            <w:rFonts w:ascii="Times New Roman" w:hAnsi="Times New Roman"/>
            <w:sz w:val="24"/>
          </w:rPr>
          <w:fldChar w:fldCharType="separate"/>
        </w:r>
        <w:r w:rsidR="004A3E23">
          <w:rPr>
            <w:rFonts w:ascii="Times New Roman" w:hAnsi="Times New Roman"/>
            <w:noProof/>
            <w:sz w:val="24"/>
          </w:rPr>
          <w:t>1</w:t>
        </w:r>
        <w:r w:rsidRPr="008E055B">
          <w:rPr>
            <w:rFonts w:ascii="Times New Roman" w:hAnsi="Times New Roman"/>
            <w:noProof/>
            <w:sz w:val="24"/>
          </w:rPr>
          <w:fldChar w:fldCharType="end"/>
        </w:r>
      </w:p>
    </w:sdtContent>
  </w:sdt>
  <w:p w:rsidR="00D31DA7" w:rsidRDefault="00D31D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5541C"/>
    <w:rsid w:val="0005541C"/>
    <w:rsid w:val="002C491D"/>
    <w:rsid w:val="004A3E23"/>
    <w:rsid w:val="007D1CE5"/>
    <w:rsid w:val="008E055B"/>
    <w:rsid w:val="00C22D75"/>
    <w:rsid w:val="00D31DA7"/>
    <w:rsid w:val="00F647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41C"/>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05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5541C"/>
    <w:rPr>
      <w:rFonts w:ascii="Courier New" w:eastAsia="Times New Roman" w:hAnsi="Courier New" w:cs="Courier New"/>
      <w:sz w:val="20"/>
      <w:szCs w:val="20"/>
    </w:rPr>
  </w:style>
  <w:style w:type="character" w:styleId="Hyperlink">
    <w:name w:val="Hyperlink"/>
    <w:basedOn w:val="DefaultParagraphFont"/>
    <w:uiPriority w:val="99"/>
    <w:rsid w:val="0005541C"/>
    <w:rPr>
      <w:color w:val="0000FF"/>
      <w:u w:val="single"/>
    </w:rPr>
  </w:style>
  <w:style w:type="paragraph" w:styleId="Header">
    <w:name w:val="header"/>
    <w:basedOn w:val="Normal"/>
    <w:link w:val="HeaderChar"/>
    <w:uiPriority w:val="99"/>
    <w:rsid w:val="0005541C"/>
    <w:pPr>
      <w:tabs>
        <w:tab w:val="center" w:pos="4680"/>
        <w:tab w:val="right" w:pos="9360"/>
      </w:tabs>
      <w:spacing w:line="240" w:lineRule="auto"/>
    </w:pPr>
  </w:style>
  <w:style w:type="character" w:customStyle="1" w:styleId="HeaderChar">
    <w:name w:val="Header Char"/>
    <w:basedOn w:val="DefaultParagraphFont"/>
    <w:link w:val="Header"/>
    <w:uiPriority w:val="99"/>
    <w:rsid w:val="0005541C"/>
    <w:rPr>
      <w:rFonts w:ascii="Calibri" w:hAnsi="Calibri"/>
      <w:sz w:val="22"/>
    </w:rPr>
  </w:style>
  <w:style w:type="paragraph" w:styleId="Footer">
    <w:name w:val="footer"/>
    <w:basedOn w:val="Normal"/>
    <w:link w:val="FooterChar"/>
    <w:uiPriority w:val="99"/>
    <w:rsid w:val="0005541C"/>
    <w:pPr>
      <w:tabs>
        <w:tab w:val="center" w:pos="4680"/>
        <w:tab w:val="right" w:pos="9360"/>
      </w:tabs>
      <w:spacing w:line="240" w:lineRule="auto"/>
    </w:pPr>
  </w:style>
  <w:style w:type="character" w:customStyle="1" w:styleId="FooterChar">
    <w:name w:val="Footer Char"/>
    <w:basedOn w:val="DefaultParagraphFont"/>
    <w:link w:val="Footer"/>
    <w:uiPriority w:val="99"/>
    <w:rsid w:val="0005541C"/>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5</Pages>
  <Words>680</Words>
  <Characters>3881</Characters>
  <Application>Microsoft Office Word</Application>
  <DocSecurity>0</DocSecurity>
  <Lines>32</Lines>
  <Paragraphs>9</Paragraphs>
  <ScaleCrop>false</ScaleCrop>
  <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31</cp:revision>
  <dcterms:created xsi:type="dcterms:W3CDTF">2020-03-30T05:53:00Z</dcterms:created>
  <dcterms:modified xsi:type="dcterms:W3CDTF">2020-03-31T14:37:00Z</dcterms:modified>
</cp:coreProperties>
</file>